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A64E8">
        <w:rPr>
          <w:rFonts w:ascii="Arial" w:hAnsi="Arial" w:cs="Arial"/>
          <w:bCs/>
          <w:color w:val="404040"/>
          <w:sz w:val="24"/>
          <w:szCs w:val="24"/>
        </w:rPr>
        <w:t xml:space="preserve">Claudia Elizabeth Vera Rivas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A64E8">
        <w:rPr>
          <w:rFonts w:ascii="Arial" w:hAnsi="Arial" w:cs="Arial"/>
          <w:bCs/>
          <w:color w:val="404040"/>
          <w:sz w:val="24"/>
          <w:szCs w:val="24"/>
        </w:rPr>
        <w:t>Licenciatura</w:t>
      </w:r>
    </w:p>
    <w:p w:rsidR="00AB5916" w:rsidRPr="00AA1EA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A1EA3" w:rsidRPr="00AA1EA3">
        <w:rPr>
          <w:rFonts w:ascii="Arial" w:hAnsi="Arial" w:cs="Arial"/>
          <w:bCs/>
          <w:color w:val="404040"/>
          <w:sz w:val="24"/>
          <w:szCs w:val="24"/>
        </w:rPr>
        <w:t>2788944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511EBD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</w:t>
      </w:r>
      <w:r w:rsidR="00511EBD">
        <w:rPr>
          <w:rFonts w:ascii="Arial" w:hAnsi="Arial" w:cs="Arial"/>
          <w:color w:val="404040"/>
          <w:sz w:val="24"/>
          <w:szCs w:val="24"/>
        </w:rPr>
        <w:t>3525</w:t>
      </w:r>
    </w:p>
    <w:p w:rsidR="00AB5916" w:rsidRPr="00646BB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646BB8" w:rsidRPr="00646BB8">
        <w:rPr>
          <w:rFonts w:ascii="Arial" w:hAnsi="Arial" w:cs="Arial"/>
          <w:bCs/>
          <w:color w:val="404040"/>
          <w:sz w:val="24"/>
          <w:szCs w:val="24"/>
        </w:rPr>
        <w:t>cvera@fiscaliaveracruz.gob.mx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46BB8" w:rsidRDefault="00BB2BF2" w:rsidP="00646BB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46BB8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646BB8">
        <w:rPr>
          <w:rFonts w:ascii="Arial" w:hAnsi="Arial" w:cs="Arial"/>
          <w:sz w:val="24"/>
          <w:szCs w:val="24"/>
          <w:lang w:val="es-ES"/>
        </w:rPr>
        <w:t>Septiembre 1987-Agosto 1991</w:t>
      </w:r>
    </w:p>
    <w:p w:rsidR="00323B39" w:rsidRDefault="00646BB8" w:rsidP="00BD57BB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 w:rsidRPr="00BD57BB">
        <w:rPr>
          <w:rFonts w:ascii="Arial" w:eastAsiaTheme="majorEastAsia" w:hAnsi="Arial" w:cs="Arial"/>
          <w:sz w:val="24"/>
          <w:szCs w:val="24"/>
          <w:lang w:val="es-MX"/>
        </w:rPr>
        <w:t xml:space="preserve">Universidad Veracruzana </w:t>
      </w:r>
    </w:p>
    <w:p w:rsidR="00323B39" w:rsidRDefault="00646BB8" w:rsidP="00BD57BB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 w:rsidRPr="00BD57BB">
        <w:rPr>
          <w:rFonts w:ascii="Arial" w:eastAsiaTheme="majorEastAsia" w:hAnsi="Arial" w:cs="Arial"/>
          <w:sz w:val="24"/>
          <w:szCs w:val="24"/>
          <w:lang w:val="es-MX"/>
        </w:rPr>
        <w:t xml:space="preserve">Facultad de </w:t>
      </w:r>
      <w:r w:rsidR="00A578DB">
        <w:rPr>
          <w:rFonts w:ascii="Arial" w:eastAsiaTheme="majorEastAsia" w:hAnsi="Arial" w:cs="Arial"/>
          <w:sz w:val="24"/>
          <w:szCs w:val="24"/>
          <w:lang w:val="es-MX"/>
        </w:rPr>
        <w:t>Contaduría</w:t>
      </w:r>
      <w:r w:rsidR="00323B39">
        <w:rPr>
          <w:rFonts w:ascii="Arial" w:eastAsiaTheme="majorEastAsia" w:hAnsi="Arial" w:cs="Arial"/>
          <w:sz w:val="24"/>
          <w:szCs w:val="24"/>
          <w:lang w:val="es-MX"/>
        </w:rPr>
        <w:t xml:space="preserve"> y </w:t>
      </w:r>
      <w:r w:rsidRPr="00BD57BB">
        <w:rPr>
          <w:rFonts w:ascii="Arial" w:eastAsiaTheme="majorEastAsia" w:hAnsi="Arial" w:cs="Arial"/>
          <w:sz w:val="24"/>
          <w:szCs w:val="24"/>
          <w:lang w:val="es-MX"/>
        </w:rPr>
        <w:t>Administración</w:t>
      </w:r>
      <w:bookmarkStart w:id="0" w:name="_GoBack"/>
      <w:bookmarkEnd w:id="0"/>
    </w:p>
    <w:p w:rsidR="00BA21B4" w:rsidRPr="00BD57BB" w:rsidRDefault="00BD57BB" w:rsidP="00BD57BB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>
        <w:rPr>
          <w:rFonts w:ascii="Arial" w:eastAsiaTheme="majorEastAsia" w:hAnsi="Arial" w:cs="Arial"/>
          <w:sz w:val="24"/>
          <w:szCs w:val="24"/>
          <w:lang w:val="es-MX"/>
        </w:rPr>
        <w:t>Xalapa, Ver.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646BB8" w:rsidRDefault="00BB2BF2" w:rsidP="00646BB8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46BB8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646BB8">
        <w:rPr>
          <w:rFonts w:ascii="Arial" w:eastAsiaTheme="majorEastAsia" w:hAnsi="Arial" w:cs="Arial"/>
          <w:sz w:val="24"/>
          <w:szCs w:val="24"/>
          <w:lang w:val="es-MX"/>
        </w:rPr>
        <w:t>Enero 2015 a Octubre 2019</w:t>
      </w:r>
    </w:p>
    <w:p w:rsidR="00646BB8" w:rsidRDefault="00646BB8" w:rsidP="00646BB8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>
        <w:rPr>
          <w:rFonts w:ascii="Arial" w:eastAsiaTheme="majorEastAsia" w:hAnsi="Arial" w:cs="Arial"/>
          <w:sz w:val="24"/>
          <w:szCs w:val="24"/>
          <w:lang w:val="es-MX"/>
        </w:rPr>
        <w:t>Jefa del Departamento de Control Presupuestal de la Fiscalía General del Estado de Veracruz de Ignacio de la Llave</w:t>
      </w:r>
    </w:p>
    <w:p w:rsidR="00AB5916" w:rsidRPr="00BA21B4" w:rsidRDefault="00AB5916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511EBD" w:rsidRPr="00812A7D" w:rsidRDefault="00646BB8" w:rsidP="00AB5916">
      <w:pPr>
        <w:rPr>
          <w:rFonts w:ascii="Arial" w:eastAsiaTheme="majorEastAsia" w:hAnsi="Arial" w:cs="Arial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Idiomas: </w:t>
      </w:r>
      <w:r w:rsidR="00AA1EA3" w:rsidRPr="00812A7D">
        <w:rPr>
          <w:rFonts w:ascii="Arial" w:eastAsiaTheme="majorEastAsia" w:hAnsi="Arial" w:cs="Arial"/>
          <w:sz w:val="24"/>
          <w:szCs w:val="24"/>
        </w:rPr>
        <w:t>Inglé</w:t>
      </w:r>
      <w:r w:rsidRPr="00812A7D">
        <w:rPr>
          <w:rFonts w:ascii="Arial" w:eastAsiaTheme="majorEastAsia" w:hAnsi="Arial" w:cs="Arial"/>
          <w:sz w:val="24"/>
          <w:szCs w:val="24"/>
        </w:rPr>
        <w:t>s</w:t>
      </w:r>
      <w:r w:rsidR="00AA1EA3" w:rsidRPr="00812A7D">
        <w:rPr>
          <w:rFonts w:ascii="Arial" w:eastAsiaTheme="majorEastAsia" w:hAnsi="Arial" w:cs="Arial"/>
          <w:sz w:val="24"/>
          <w:szCs w:val="24"/>
        </w:rPr>
        <w:t xml:space="preserve"> 100%, Francés básico</w:t>
      </w:r>
    </w:p>
    <w:p w:rsidR="00511EBD" w:rsidRPr="00511EBD" w:rsidRDefault="00511EBD" w:rsidP="00602C60">
      <w:pPr>
        <w:pStyle w:val="Sinespaciado"/>
        <w:jc w:val="both"/>
        <w:rPr>
          <w:rFonts w:ascii="Arial" w:eastAsiaTheme="majorEastAsia" w:hAnsi="Arial" w:cs="Arial"/>
          <w:sz w:val="24"/>
          <w:szCs w:val="24"/>
          <w:lang w:val="es-MX"/>
        </w:rPr>
      </w:pPr>
      <w:r w:rsidRPr="00511EBD">
        <w:rPr>
          <w:rFonts w:ascii="Arial" w:eastAsiaTheme="majorEastAsia" w:hAnsi="Arial" w:cs="Arial"/>
          <w:sz w:val="24"/>
          <w:szCs w:val="24"/>
          <w:lang w:val="es-MX"/>
        </w:rPr>
        <w:t>Presupuesto Basado en Resultados, Contabilidad Gubernamental, Administración Financiera</w:t>
      </w:r>
      <w:r w:rsidR="00602C60">
        <w:rPr>
          <w:rFonts w:ascii="Arial" w:eastAsiaTheme="majorEastAsia" w:hAnsi="Arial" w:cs="Arial"/>
          <w:sz w:val="24"/>
          <w:szCs w:val="24"/>
          <w:lang w:val="es-MX"/>
        </w:rPr>
        <w:t xml:space="preserve"> así como de Recursos Públicos</w:t>
      </w:r>
      <w:r w:rsidRPr="00511EBD">
        <w:rPr>
          <w:rFonts w:ascii="Arial" w:eastAsiaTheme="majorEastAsia" w:hAnsi="Arial" w:cs="Arial"/>
          <w:sz w:val="24"/>
          <w:szCs w:val="24"/>
          <w:lang w:val="es-MX"/>
        </w:rPr>
        <w:t>, Fiscal, Auditoría, Finanzas, Disciplina Financiera</w:t>
      </w:r>
      <w:r w:rsidR="00660C84">
        <w:rPr>
          <w:rFonts w:ascii="Arial" w:eastAsiaTheme="majorEastAsia" w:hAnsi="Arial" w:cs="Arial"/>
          <w:sz w:val="24"/>
          <w:szCs w:val="24"/>
          <w:lang w:val="es-MX"/>
        </w:rPr>
        <w:t>, Excel</w:t>
      </w:r>
      <w:r w:rsidR="00AE0BE7">
        <w:rPr>
          <w:rFonts w:ascii="Arial" w:eastAsiaTheme="majorEastAsia" w:hAnsi="Arial" w:cs="Arial"/>
          <w:sz w:val="24"/>
          <w:szCs w:val="24"/>
          <w:lang w:val="es-MX"/>
        </w:rPr>
        <w:t>, Word, Po</w:t>
      </w:r>
      <w:r w:rsidR="00660C84">
        <w:rPr>
          <w:rFonts w:ascii="Arial" w:eastAsiaTheme="majorEastAsia" w:hAnsi="Arial" w:cs="Arial"/>
          <w:sz w:val="24"/>
          <w:szCs w:val="24"/>
          <w:lang w:val="es-MX"/>
        </w:rPr>
        <w:t xml:space="preserve">werPoint, </w:t>
      </w:r>
      <w:r w:rsidR="00602C60">
        <w:rPr>
          <w:rFonts w:ascii="Arial" w:eastAsiaTheme="majorEastAsia" w:hAnsi="Arial" w:cs="Arial"/>
          <w:sz w:val="24"/>
          <w:szCs w:val="24"/>
          <w:lang w:val="es-MX"/>
        </w:rPr>
        <w:t xml:space="preserve">Operación del </w:t>
      </w:r>
      <w:r w:rsidR="00660C84">
        <w:rPr>
          <w:rFonts w:ascii="Arial" w:eastAsiaTheme="majorEastAsia" w:hAnsi="Arial" w:cs="Arial"/>
          <w:sz w:val="24"/>
          <w:szCs w:val="24"/>
          <w:lang w:val="es-MX"/>
        </w:rPr>
        <w:t>Sistema Único Administrativo par</w:t>
      </w:r>
      <w:r w:rsidR="00602C60">
        <w:rPr>
          <w:rFonts w:ascii="Arial" w:eastAsiaTheme="majorEastAsia" w:hAnsi="Arial" w:cs="Arial"/>
          <w:sz w:val="24"/>
          <w:szCs w:val="24"/>
          <w:lang w:val="es-MX"/>
        </w:rPr>
        <w:t>a Organismos Públicos (SUAFOP)</w:t>
      </w:r>
      <w:r w:rsidR="00812A7D">
        <w:rPr>
          <w:rFonts w:ascii="Arial" w:eastAsiaTheme="majorEastAsia" w:hAnsi="Arial" w:cs="Arial"/>
          <w:sz w:val="24"/>
          <w:szCs w:val="24"/>
          <w:lang w:val="es-MX"/>
        </w:rPr>
        <w:t xml:space="preserve">, </w:t>
      </w:r>
      <w:r w:rsidR="00BD57BB">
        <w:rPr>
          <w:rFonts w:ascii="Arial" w:eastAsiaTheme="majorEastAsia" w:hAnsi="Arial" w:cs="Arial"/>
          <w:sz w:val="24"/>
          <w:szCs w:val="24"/>
          <w:lang w:val="es-MX"/>
        </w:rPr>
        <w:t xml:space="preserve">Aplicación </w:t>
      </w:r>
      <w:r w:rsidR="00812A7D">
        <w:rPr>
          <w:rFonts w:ascii="Arial" w:eastAsiaTheme="majorEastAsia" w:hAnsi="Arial" w:cs="Arial"/>
          <w:sz w:val="24"/>
          <w:szCs w:val="24"/>
          <w:lang w:val="es-MX"/>
        </w:rPr>
        <w:t>de Fondos Federales, Normatividad (Ley Federal de Presupuesto y Responsabilidad Hacendaria, Ley de Disciplina Financiera, Ley de Contabilidad Gubernamental</w:t>
      </w:r>
      <w:r w:rsidR="00BD57BB">
        <w:rPr>
          <w:rFonts w:ascii="Arial" w:eastAsiaTheme="majorEastAsia" w:hAnsi="Arial" w:cs="Arial"/>
          <w:sz w:val="24"/>
          <w:szCs w:val="24"/>
          <w:lang w:val="es-MX"/>
        </w:rPr>
        <w:t>)</w:t>
      </w:r>
      <w:r w:rsidR="00812A7D">
        <w:rPr>
          <w:rFonts w:ascii="Arial" w:eastAsiaTheme="majorEastAsia" w:hAnsi="Arial" w:cs="Arial"/>
          <w:sz w:val="24"/>
          <w:szCs w:val="24"/>
          <w:lang w:val="es-MX"/>
        </w:rPr>
        <w:t xml:space="preserve">, </w:t>
      </w:r>
      <w:r w:rsidR="00BD57BB">
        <w:rPr>
          <w:rFonts w:ascii="Arial" w:eastAsiaTheme="majorEastAsia" w:hAnsi="Arial" w:cs="Arial"/>
          <w:sz w:val="24"/>
          <w:szCs w:val="24"/>
          <w:lang w:val="es-MX"/>
        </w:rPr>
        <w:t>Armonización Contable CONAC y CEVAC, Adquisiciones Gubernamentales, Obras Públicas.</w:t>
      </w:r>
    </w:p>
    <w:p w:rsidR="00511EBD" w:rsidRPr="00511EBD" w:rsidRDefault="00511EB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511EBD" w:rsidRPr="00511EB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A78" w:rsidRDefault="00587A78" w:rsidP="00AB5916">
      <w:pPr>
        <w:spacing w:after="0" w:line="240" w:lineRule="auto"/>
      </w:pPr>
      <w:r>
        <w:separator/>
      </w:r>
    </w:p>
  </w:endnote>
  <w:endnote w:type="continuationSeparator" w:id="0">
    <w:p w:rsidR="00587A78" w:rsidRDefault="00587A7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A78" w:rsidRDefault="00587A78" w:rsidP="00AB5916">
      <w:pPr>
        <w:spacing w:after="0" w:line="240" w:lineRule="auto"/>
      </w:pPr>
      <w:r>
        <w:separator/>
      </w:r>
    </w:p>
  </w:footnote>
  <w:footnote w:type="continuationSeparator" w:id="0">
    <w:p w:rsidR="00587A78" w:rsidRDefault="00587A7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23B39"/>
    <w:rsid w:val="0035487E"/>
    <w:rsid w:val="003E7CE6"/>
    <w:rsid w:val="00462C41"/>
    <w:rsid w:val="004A1170"/>
    <w:rsid w:val="004B2D6E"/>
    <w:rsid w:val="004E4FFA"/>
    <w:rsid w:val="00511EBD"/>
    <w:rsid w:val="005502F5"/>
    <w:rsid w:val="00550FCC"/>
    <w:rsid w:val="00587A78"/>
    <w:rsid w:val="005A32B3"/>
    <w:rsid w:val="00600D12"/>
    <w:rsid w:val="00602C60"/>
    <w:rsid w:val="00646BB8"/>
    <w:rsid w:val="0065151B"/>
    <w:rsid w:val="00660C84"/>
    <w:rsid w:val="006B643A"/>
    <w:rsid w:val="006C2CDA"/>
    <w:rsid w:val="00723B67"/>
    <w:rsid w:val="00726727"/>
    <w:rsid w:val="00785C57"/>
    <w:rsid w:val="00812A7D"/>
    <w:rsid w:val="00846235"/>
    <w:rsid w:val="008617CA"/>
    <w:rsid w:val="00A578DB"/>
    <w:rsid w:val="00A66637"/>
    <w:rsid w:val="00AA1EA3"/>
    <w:rsid w:val="00AB5916"/>
    <w:rsid w:val="00AE0BE7"/>
    <w:rsid w:val="00B55469"/>
    <w:rsid w:val="00BA21B4"/>
    <w:rsid w:val="00BA64E8"/>
    <w:rsid w:val="00BB2BF2"/>
    <w:rsid w:val="00BC575E"/>
    <w:rsid w:val="00BD57BB"/>
    <w:rsid w:val="00C54681"/>
    <w:rsid w:val="00CE7F12"/>
    <w:rsid w:val="00D03386"/>
    <w:rsid w:val="00DB2FA1"/>
    <w:rsid w:val="00DE2E01"/>
    <w:rsid w:val="00E71AD8"/>
    <w:rsid w:val="00E9352D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AE63D-9AAD-4D4B-90B0-A1CBC78D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46BB8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6BB8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cp:lastPrinted>2019-10-08T18:25:00Z</cp:lastPrinted>
  <dcterms:created xsi:type="dcterms:W3CDTF">2019-10-08T18:26:00Z</dcterms:created>
  <dcterms:modified xsi:type="dcterms:W3CDTF">2019-10-30T17:32:00Z</dcterms:modified>
</cp:coreProperties>
</file>